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P</w:t>
            </w:r>
            <w:r w:rsidR="00D04D47">
              <w:rPr>
                <w:sz w:val="24"/>
              </w:rPr>
              <w:t>olice Foundations</w:t>
            </w:r>
            <w:r>
              <w:rPr>
                <w:sz w:val="24"/>
              </w:rPr>
              <w:t xml:space="preserve"> </w:t>
            </w:r>
          </w:p>
          <w:p w:rsidR="00BB4A00" w:rsidRDefault="00D04D47">
            <w:pPr>
              <w:rPr>
                <w:sz w:val="24"/>
              </w:rPr>
            </w:pPr>
            <w:r>
              <w:rPr>
                <w:sz w:val="24"/>
              </w:rPr>
              <w:t>Protection Security Investigation</w:t>
            </w:r>
          </w:p>
          <w:p w:rsidR="00D04D47" w:rsidRDefault="00D04D47">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856104">
            <w:pPr>
              <w:rPr>
                <w:sz w:val="24"/>
              </w:rPr>
            </w:pPr>
            <w:r>
              <w:rPr>
                <w:sz w:val="24"/>
              </w:rPr>
              <w:t>Sept 20</w:t>
            </w:r>
            <w:r w:rsidR="00265DDF">
              <w:rPr>
                <w:sz w:val="24"/>
              </w:rPr>
              <w:t>1</w:t>
            </w:r>
            <w:r w:rsidR="00856104">
              <w:rPr>
                <w:sz w:val="24"/>
              </w:rPr>
              <w:t>4</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856104">
            <w:pPr>
              <w:rPr>
                <w:sz w:val="24"/>
              </w:rPr>
            </w:pPr>
            <w:r>
              <w:rPr>
                <w:sz w:val="24"/>
              </w:rPr>
              <w:t>Sept. 20</w:t>
            </w:r>
            <w:r w:rsidR="007432AC">
              <w:rPr>
                <w:sz w:val="24"/>
              </w:rPr>
              <w:t>1</w:t>
            </w:r>
            <w:r w:rsidR="00856104">
              <w:rPr>
                <w:sz w:val="24"/>
              </w:rPr>
              <w:t>3</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307F7C" w:rsidRDefault="00307F7C" w:rsidP="00307F7C">
            <w:pPr>
              <w:jc w:val="center"/>
              <w:rPr>
                <w:b/>
                <w:sz w:val="24"/>
              </w:rPr>
            </w:pPr>
            <w:r>
              <w:rPr>
                <w:rFonts w:eastAsia="Arial"/>
                <w:bCs/>
                <w:i/>
                <w:position w:val="-1"/>
                <w:sz w:val="24"/>
                <w:szCs w:val="24"/>
              </w:rPr>
              <w:t>“Angelique Lemay”</w:t>
            </w:r>
          </w:p>
          <w:p w:rsidR="00BB4A00" w:rsidRPr="00252B71" w:rsidRDefault="00BB4A00">
            <w:pPr>
              <w:rPr>
                <w:b/>
                <w:sz w:val="24"/>
              </w:rPr>
            </w:pPr>
            <w:r w:rsidRPr="00252B71">
              <w:rPr>
                <w:b/>
                <w:sz w:val="24"/>
              </w:rPr>
              <w:t>_________________________________________</w:t>
            </w:r>
          </w:p>
          <w:p w:rsidR="00BB4A00" w:rsidRPr="00252B71" w:rsidRDefault="00252B71" w:rsidP="00D04D47">
            <w:pPr>
              <w:pStyle w:val="Heading2"/>
              <w:rPr>
                <w:lang w:val="en-US"/>
              </w:rPr>
            </w:pPr>
            <w:r w:rsidRPr="00252B71">
              <w:t>DEAN</w:t>
            </w:r>
          </w:p>
        </w:tc>
        <w:tc>
          <w:tcPr>
            <w:tcW w:w="1980" w:type="dxa"/>
          </w:tcPr>
          <w:p w:rsidR="00307F7C" w:rsidRDefault="00307F7C" w:rsidP="00307F7C">
            <w:pPr>
              <w:jc w:val="center"/>
              <w:rPr>
                <w:b/>
                <w:sz w:val="24"/>
                <w:lang w:val="en-GB"/>
              </w:rPr>
            </w:pPr>
            <w:r>
              <w:rPr>
                <w:rFonts w:eastAsia="Arial"/>
                <w:bCs/>
                <w:i/>
                <w:position w:val="-1"/>
                <w:sz w:val="24"/>
                <w:szCs w:val="24"/>
              </w:rPr>
              <w:t>July, 2014</w:t>
            </w:r>
            <w:bookmarkStart w:id="0" w:name="_GoBack"/>
            <w:bookmarkEnd w:id="0"/>
          </w:p>
          <w:p w:rsidR="00BB4A00" w:rsidRPr="00252B71" w:rsidRDefault="00BB4A00">
            <w:pPr>
              <w:rPr>
                <w:b/>
                <w:sz w:val="24"/>
                <w:lang w:val="en-GB"/>
              </w:rPr>
            </w:pPr>
            <w:r w:rsidRPr="00252B71">
              <w:rPr>
                <w:b/>
                <w:sz w:val="24"/>
                <w:lang w:val="en-GB"/>
              </w:rPr>
              <w:t>_____</w:t>
            </w:r>
            <w:r w:rsidR="0025259D" w:rsidRPr="00252B71">
              <w:rPr>
                <w:b/>
                <w:sz w:val="24"/>
                <w:lang w:val="en-GB"/>
              </w:rPr>
              <w:t>___</w:t>
            </w:r>
            <w:r w:rsidRPr="00252B71">
              <w:rPr>
                <w:b/>
                <w:sz w:val="24"/>
                <w:lang w:val="en-GB"/>
              </w:rPr>
              <w:t>______</w:t>
            </w:r>
          </w:p>
          <w:p w:rsidR="00BB4A00" w:rsidRPr="00252B71" w:rsidRDefault="00BB4A00">
            <w:pPr>
              <w:jc w:val="center"/>
              <w:rPr>
                <w:b/>
                <w:sz w:val="24"/>
                <w:lang w:val="en-GB"/>
              </w:rPr>
            </w:pPr>
            <w:r w:rsidRPr="00252B71">
              <w:rPr>
                <w:b/>
                <w:sz w:val="24"/>
                <w:lang w:val="en-GB"/>
              </w:rPr>
              <w:t>DATE</w:t>
            </w:r>
          </w:p>
          <w:p w:rsidR="0025259D" w:rsidRPr="00252B71" w:rsidRDefault="0025259D">
            <w:pPr>
              <w:jc w:val="center"/>
              <w:rPr>
                <w:b/>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D04D47">
              <w:t>2</w:t>
            </w:r>
            <w:r>
              <w:t xml:space="preserve"> The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Pr="00252B71" w:rsidRDefault="00252B71">
            <w:pPr>
              <w:pStyle w:val="Heading2"/>
              <w:tabs>
                <w:tab w:val="center" w:pos="4560"/>
              </w:tabs>
              <w:rPr>
                <w:b w:val="0"/>
                <w:szCs w:val="24"/>
              </w:rPr>
            </w:pPr>
            <w:r w:rsidRPr="00252B71">
              <w:rPr>
                <w:b w:val="0"/>
                <w:i/>
                <w:szCs w:val="24"/>
              </w:rPr>
              <w:t>For additional information, please contact Angelique Lemay, Dean</w:t>
            </w:r>
          </w:p>
        </w:tc>
      </w:tr>
      <w:tr w:rsidR="00BB4A00">
        <w:trPr>
          <w:cantSplit/>
        </w:trPr>
        <w:tc>
          <w:tcPr>
            <w:tcW w:w="9648" w:type="dxa"/>
            <w:gridSpan w:val="6"/>
          </w:tcPr>
          <w:p w:rsidR="00BB4A00" w:rsidRPr="00252B71" w:rsidRDefault="00252B71" w:rsidP="00252B71">
            <w:pPr>
              <w:tabs>
                <w:tab w:val="center" w:pos="4560"/>
              </w:tabs>
              <w:jc w:val="center"/>
              <w:rPr>
                <w:i/>
                <w:sz w:val="24"/>
                <w:szCs w:val="24"/>
                <w:lang w:val="en-GB"/>
              </w:rPr>
            </w:pPr>
            <w:r w:rsidRPr="00252B71">
              <w:rPr>
                <w:i/>
                <w:sz w:val="24"/>
                <w:szCs w:val="24"/>
                <w:lang w:val="en-GB"/>
              </w:rPr>
              <w:t>School of Community Services and Interdisciplinary Studies</w:t>
            </w:r>
          </w:p>
        </w:tc>
      </w:tr>
      <w:tr w:rsidR="00BB4A00" w:rsidTr="006C4C0E">
        <w:trPr>
          <w:cantSplit/>
          <w:trHeight w:val="684"/>
        </w:trPr>
        <w:tc>
          <w:tcPr>
            <w:tcW w:w="9648" w:type="dxa"/>
            <w:gridSpan w:val="6"/>
          </w:tcPr>
          <w:p w:rsidR="00BB4A00" w:rsidRDefault="00BB4A00">
            <w:pPr>
              <w:tabs>
                <w:tab w:val="center" w:pos="4560"/>
              </w:tabs>
              <w:jc w:val="center"/>
              <w:rPr>
                <w:i/>
                <w:sz w:val="24"/>
                <w:lang w:val="en-GB"/>
              </w:rPr>
            </w:pPr>
            <w:r>
              <w:rPr>
                <w:i/>
                <w:sz w:val="24"/>
                <w:lang w:val="en-GB"/>
              </w:rPr>
              <w:t xml:space="preserve">(705) 759-2554, Ext. </w:t>
            </w:r>
            <w:r w:rsidR="008011F1">
              <w:rPr>
                <w:i/>
                <w:sz w:val="24"/>
                <w:lang w:val="en-GB"/>
              </w:rPr>
              <w:t>2</w:t>
            </w:r>
            <w:r w:rsidR="0025259D">
              <w:rPr>
                <w:i/>
                <w:sz w:val="24"/>
                <w:lang w:val="en-GB"/>
              </w:rPr>
              <w:t>603</w:t>
            </w:r>
          </w:p>
          <w:p w:rsidR="00252B71" w:rsidRDefault="00252B71">
            <w:pPr>
              <w:tabs>
                <w:tab w:val="center" w:pos="4560"/>
              </w:tabs>
              <w:jc w:val="center"/>
              <w:rPr>
                <w:sz w:val="24"/>
              </w:rPr>
            </w:pP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9"/>
          <w:headerReference w:type="default" r:id="rId10"/>
          <w:footerReference w:type="even" r:id="rId11"/>
          <w:footerReference w:type="default" r:id="rId12"/>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r w:rsidR="00D04D47">
        <w:rPr>
          <w:sz w:val="24"/>
        </w:rPr>
        <w:t>defenses</w:t>
      </w:r>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1" w:name="BM_1_"/>
      <w:bookmarkEnd w:id="1"/>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w:t>
      </w:r>
      <w:r w:rsidR="00856104">
        <w:rPr>
          <w:sz w:val="24"/>
        </w:rPr>
        <w:t>2012/13/14</w:t>
      </w:r>
      <w:r>
        <w:rPr>
          <w:sz w:val="24"/>
        </w:rPr>
        <w:t xml:space="preserve"> Emond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firstRow="0" w:lastRow="0" w:firstColumn="0" w:lastColumn="0" w:noHBand="0" w:noVBand="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firstRow="0" w:lastRow="0" w:firstColumn="0" w:lastColumn="0" w:noHBand="0" w:noVBand="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856104" w:rsidRDefault="00BB4A00">
            <w:pPr>
              <w:pStyle w:val="BodyText2"/>
              <w:rPr>
                <w:rFonts w:ascii="Times New Roman" w:hAnsi="Times New Roman"/>
                <w:sz w:val="28"/>
                <w:szCs w:val="28"/>
              </w:rPr>
            </w:pPr>
            <w:r w:rsidRPr="00856104">
              <w:rPr>
                <w:rFonts w:ascii="Times New Roman" w:hAnsi="Times New Roman"/>
                <w:sz w:val="28"/>
                <w:szCs w:val="28"/>
              </w:rPr>
              <w:t xml:space="preserve">Students enrolled in Police Foundations or </w:t>
            </w:r>
            <w:r w:rsidR="00444A21">
              <w:rPr>
                <w:rFonts w:ascii="Times New Roman" w:hAnsi="Times New Roman"/>
                <w:sz w:val="28"/>
                <w:szCs w:val="28"/>
              </w:rPr>
              <w:t xml:space="preserve">Protection Security and Investigations </w:t>
            </w:r>
            <w:r w:rsidRPr="00856104">
              <w:rPr>
                <w:rFonts w:ascii="Times New Roman" w:hAnsi="Times New Roman"/>
                <w:sz w:val="28"/>
                <w:szCs w:val="28"/>
              </w:rPr>
              <w:t>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firstRow="0" w:lastRow="0" w:firstColumn="0" w:lastColumn="0" w:noHBand="0" w:noVBand="0"/>
      </w:tblPr>
      <w:tblGrid>
        <w:gridCol w:w="675"/>
        <w:gridCol w:w="8793"/>
      </w:tblGrid>
      <w:tr w:rsidR="00BB4A00">
        <w:trPr>
          <w:cantSplit/>
        </w:trPr>
        <w:tc>
          <w:tcPr>
            <w:tcW w:w="675" w:type="dxa"/>
          </w:tcPr>
          <w:p w:rsidR="00BB4A00" w:rsidRDefault="00BB4A00">
            <w:pPr>
              <w:rPr>
                <w:b/>
                <w:sz w:val="24"/>
              </w:rPr>
            </w:pPr>
            <w:r>
              <w:rPr>
                <w:b/>
                <w:sz w:val="24"/>
              </w:rPr>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firstRow="0" w:lastRow="0" w:firstColumn="0" w:lastColumn="0" w:noHBand="0" w:noVBand="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r w:rsidRPr="00CA3AF1">
              <w:rPr>
                <w:b/>
                <w:sz w:val="24"/>
                <w:szCs w:val="24"/>
              </w:rPr>
              <w:t>VII.</w:t>
            </w:r>
          </w:p>
        </w:tc>
        <w:tc>
          <w:tcPr>
            <w:tcW w:w="8181" w:type="dxa"/>
          </w:tcPr>
          <w:p w:rsidR="00CA3AF1" w:rsidRPr="00CA3AF1" w:rsidRDefault="00CA3AF1" w:rsidP="00934038">
            <w:pPr>
              <w:rPr>
                <w:b/>
                <w:sz w:val="24"/>
                <w:szCs w:val="24"/>
              </w:rPr>
            </w:pPr>
            <w:r w:rsidRPr="00CA3AF1">
              <w:rPr>
                <w:b/>
                <w:sz w:val="24"/>
                <w:szCs w:val="24"/>
              </w:rPr>
              <w:t>COURSE OUTLINE ADDENDUM:</w:t>
            </w:r>
          </w:p>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r w:rsidRPr="00CA3AF1">
              <w:rPr>
                <w:sz w:val="24"/>
                <w:szCs w:val="24"/>
              </w:rPr>
              <w:t>The provisions contained in the addendum located on the portal form part of this course outline.</w:t>
            </w:r>
          </w:p>
        </w:tc>
      </w:tr>
    </w:tbl>
    <w:p w:rsidR="00307F7C" w:rsidRDefault="00307F7C" w:rsidP="00307F7C"/>
    <w:tbl>
      <w:tblPr>
        <w:tblW w:w="9540" w:type="dxa"/>
        <w:tblInd w:w="18" w:type="dxa"/>
        <w:tblLayout w:type="fixed"/>
        <w:tblLook w:val="04A0" w:firstRow="1" w:lastRow="0" w:firstColumn="1" w:lastColumn="0" w:noHBand="0" w:noVBand="1"/>
      </w:tblPr>
      <w:tblGrid>
        <w:gridCol w:w="630"/>
        <w:gridCol w:w="8910"/>
      </w:tblGrid>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1.</w:t>
            </w:r>
          </w:p>
        </w:tc>
        <w:tc>
          <w:tcPr>
            <w:tcW w:w="8910" w:type="dxa"/>
          </w:tcPr>
          <w:p w:rsidR="00307F7C" w:rsidRPr="00307F7C" w:rsidRDefault="00307F7C">
            <w:pPr>
              <w:rPr>
                <w:rFonts w:eastAsia="Times New Roman"/>
                <w:sz w:val="24"/>
                <w:szCs w:val="24"/>
              </w:rPr>
            </w:pPr>
            <w:r w:rsidRPr="00307F7C">
              <w:rPr>
                <w:sz w:val="24"/>
                <w:szCs w:val="24"/>
                <w:u w:val="single"/>
              </w:rPr>
              <w:t>Course Outline Amendments</w:t>
            </w:r>
            <w:r w:rsidRPr="00307F7C">
              <w:rPr>
                <w:sz w:val="24"/>
                <w:szCs w:val="24"/>
              </w:rPr>
              <w:t>:</w:t>
            </w:r>
          </w:p>
          <w:p w:rsidR="00307F7C" w:rsidRPr="00307F7C" w:rsidRDefault="00307F7C">
            <w:pPr>
              <w:rPr>
                <w:sz w:val="24"/>
                <w:szCs w:val="24"/>
              </w:rPr>
            </w:pPr>
            <w:r w:rsidRPr="00307F7C">
              <w:rPr>
                <w:sz w:val="24"/>
                <w:szCs w:val="24"/>
              </w:rPr>
              <w:t>The professor reserves the right to change the information contained in this course outline depending on the needs of the learner and the availability of resources.</w:t>
            </w:r>
          </w:p>
          <w:p w:rsidR="00307F7C" w:rsidRPr="00307F7C" w:rsidRDefault="00307F7C">
            <w:pPr>
              <w:rPr>
                <w:rFonts w:eastAsia="Times New Roman"/>
                <w:sz w:val="24"/>
                <w:szCs w:val="24"/>
                <w:u w:val="single"/>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2.</w:t>
            </w:r>
          </w:p>
        </w:tc>
        <w:tc>
          <w:tcPr>
            <w:tcW w:w="8910" w:type="dxa"/>
          </w:tcPr>
          <w:p w:rsidR="00307F7C" w:rsidRPr="00307F7C" w:rsidRDefault="00307F7C">
            <w:pPr>
              <w:rPr>
                <w:rFonts w:eastAsia="Times New Roman"/>
                <w:sz w:val="24"/>
                <w:szCs w:val="24"/>
              </w:rPr>
            </w:pPr>
            <w:r w:rsidRPr="00307F7C">
              <w:rPr>
                <w:sz w:val="24"/>
                <w:szCs w:val="24"/>
                <w:u w:val="single"/>
              </w:rPr>
              <w:t>Retention of Course Outlines</w:t>
            </w:r>
            <w:r w:rsidRPr="00307F7C">
              <w:rPr>
                <w:sz w:val="24"/>
                <w:szCs w:val="24"/>
              </w:rPr>
              <w:t>:</w:t>
            </w:r>
          </w:p>
          <w:p w:rsidR="00307F7C" w:rsidRPr="00307F7C" w:rsidRDefault="00307F7C">
            <w:pPr>
              <w:rPr>
                <w:sz w:val="24"/>
                <w:szCs w:val="24"/>
              </w:rPr>
            </w:pPr>
            <w:r w:rsidRPr="00307F7C">
              <w:rPr>
                <w:sz w:val="24"/>
                <w:szCs w:val="24"/>
              </w:rPr>
              <w:t>It is the responsibility of the student to retain all course outlines for possible future use in acquiring advanced standing at other postsecondary institutions.</w:t>
            </w:r>
          </w:p>
          <w:p w:rsidR="00307F7C" w:rsidRPr="00307F7C" w:rsidRDefault="00307F7C">
            <w:pPr>
              <w:rPr>
                <w:rFonts w:eastAsia="Times New Roman"/>
                <w:sz w:val="24"/>
                <w:szCs w:val="24"/>
                <w:u w:val="single"/>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3.</w:t>
            </w:r>
          </w:p>
        </w:tc>
        <w:tc>
          <w:tcPr>
            <w:tcW w:w="8910" w:type="dxa"/>
          </w:tcPr>
          <w:p w:rsidR="00307F7C" w:rsidRPr="00307F7C" w:rsidRDefault="00307F7C">
            <w:pPr>
              <w:rPr>
                <w:rFonts w:eastAsia="Times New Roman"/>
                <w:b/>
                <w:sz w:val="24"/>
                <w:szCs w:val="24"/>
              </w:rPr>
            </w:pPr>
            <w:r w:rsidRPr="00307F7C">
              <w:rPr>
                <w:sz w:val="24"/>
                <w:szCs w:val="24"/>
                <w:u w:val="single"/>
              </w:rPr>
              <w:t>Prior Learning Assessment</w:t>
            </w:r>
            <w:r w:rsidRPr="00307F7C">
              <w:rPr>
                <w:b/>
                <w:sz w:val="24"/>
                <w:szCs w:val="24"/>
              </w:rPr>
              <w:t>:</w:t>
            </w:r>
          </w:p>
          <w:p w:rsidR="00307F7C" w:rsidRPr="00307F7C" w:rsidRDefault="00307F7C">
            <w:pPr>
              <w:rPr>
                <w:sz w:val="24"/>
                <w:szCs w:val="24"/>
              </w:rPr>
            </w:pPr>
            <w:r w:rsidRPr="00307F7C">
              <w:rPr>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07F7C" w:rsidRPr="00307F7C" w:rsidRDefault="00307F7C">
            <w:pPr>
              <w:rPr>
                <w:sz w:val="24"/>
                <w:szCs w:val="24"/>
              </w:rPr>
            </w:pPr>
          </w:p>
          <w:p w:rsidR="00307F7C" w:rsidRPr="00307F7C" w:rsidRDefault="00307F7C">
            <w:pPr>
              <w:rPr>
                <w:sz w:val="24"/>
                <w:szCs w:val="24"/>
              </w:rPr>
            </w:pPr>
            <w:r w:rsidRPr="00307F7C">
              <w:rPr>
                <w:sz w:val="24"/>
                <w:szCs w:val="24"/>
              </w:rPr>
              <w:t>Credit for prior learning will also be given upon successful completion of a challenge exam or portfolio.</w:t>
            </w:r>
          </w:p>
          <w:p w:rsidR="00307F7C" w:rsidRPr="00307F7C" w:rsidRDefault="00307F7C">
            <w:pPr>
              <w:rPr>
                <w:sz w:val="24"/>
                <w:szCs w:val="24"/>
              </w:rPr>
            </w:pPr>
          </w:p>
          <w:p w:rsidR="00307F7C" w:rsidRPr="00307F7C" w:rsidRDefault="00307F7C">
            <w:pPr>
              <w:rPr>
                <w:sz w:val="24"/>
                <w:szCs w:val="24"/>
              </w:rPr>
            </w:pPr>
            <w:r w:rsidRPr="00307F7C">
              <w:rPr>
                <w:sz w:val="24"/>
                <w:szCs w:val="24"/>
              </w:rPr>
              <w:t>Substitute course information is available in the Registrar's office.</w:t>
            </w:r>
          </w:p>
          <w:p w:rsidR="00307F7C" w:rsidRPr="00307F7C" w:rsidRDefault="00307F7C">
            <w:pPr>
              <w:rPr>
                <w:rFonts w:eastAsia="Times New Roman"/>
                <w:sz w:val="24"/>
                <w:szCs w:val="24"/>
                <w:u w:val="single"/>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4.</w:t>
            </w:r>
          </w:p>
        </w:tc>
        <w:tc>
          <w:tcPr>
            <w:tcW w:w="8910" w:type="dxa"/>
          </w:tcPr>
          <w:p w:rsidR="00307F7C" w:rsidRPr="00307F7C" w:rsidRDefault="00307F7C">
            <w:pPr>
              <w:rPr>
                <w:rFonts w:eastAsia="Times New Roman"/>
                <w:sz w:val="24"/>
                <w:szCs w:val="24"/>
              </w:rPr>
            </w:pPr>
            <w:r w:rsidRPr="00307F7C">
              <w:rPr>
                <w:sz w:val="24"/>
                <w:szCs w:val="24"/>
                <w:u w:val="single"/>
              </w:rPr>
              <w:t>Accessibility Services</w:t>
            </w:r>
            <w:r w:rsidRPr="00307F7C">
              <w:rPr>
                <w:sz w:val="24"/>
                <w:szCs w:val="24"/>
              </w:rPr>
              <w:t>:</w:t>
            </w:r>
          </w:p>
          <w:p w:rsidR="00307F7C" w:rsidRPr="00307F7C" w:rsidRDefault="00307F7C">
            <w:pPr>
              <w:rPr>
                <w:sz w:val="24"/>
                <w:szCs w:val="24"/>
              </w:rPr>
            </w:pPr>
            <w:r w:rsidRPr="00307F7C">
              <w:rPr>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07F7C" w:rsidRPr="00307F7C" w:rsidRDefault="00307F7C">
            <w:pPr>
              <w:rPr>
                <w:rFonts w:eastAsia="Times New Roman"/>
                <w:sz w:val="24"/>
                <w:szCs w:val="24"/>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5.</w:t>
            </w:r>
          </w:p>
        </w:tc>
        <w:tc>
          <w:tcPr>
            <w:tcW w:w="8910" w:type="dxa"/>
          </w:tcPr>
          <w:p w:rsidR="00307F7C" w:rsidRPr="00307F7C" w:rsidRDefault="00307F7C">
            <w:pPr>
              <w:rPr>
                <w:rFonts w:eastAsia="Times New Roman"/>
                <w:sz w:val="24"/>
                <w:szCs w:val="24"/>
                <w:u w:val="single"/>
              </w:rPr>
            </w:pPr>
            <w:r w:rsidRPr="00307F7C">
              <w:rPr>
                <w:sz w:val="24"/>
                <w:szCs w:val="24"/>
                <w:u w:val="single"/>
              </w:rPr>
              <w:t>Communication:</w:t>
            </w:r>
          </w:p>
          <w:p w:rsidR="00307F7C" w:rsidRPr="00307F7C" w:rsidRDefault="00307F7C">
            <w:pPr>
              <w:rPr>
                <w:color w:val="0000FF"/>
                <w:sz w:val="24"/>
                <w:szCs w:val="24"/>
                <w:lang w:val="en-CA" w:eastAsia="en-CA"/>
              </w:rPr>
            </w:pPr>
            <w:r w:rsidRPr="00307F7C">
              <w:rPr>
                <w:sz w:val="24"/>
                <w:szCs w:val="24"/>
                <w:lang w:val="en-CA" w:eastAsia="en-CA"/>
              </w:rPr>
              <w:t xml:space="preserve">The College considers </w:t>
            </w:r>
            <w:r w:rsidRPr="00307F7C">
              <w:rPr>
                <w:b/>
                <w:bCs/>
                <w:i/>
                <w:iCs/>
                <w:sz w:val="24"/>
                <w:szCs w:val="24"/>
                <w:lang w:val="en-CA" w:eastAsia="en-CA"/>
              </w:rPr>
              <w:t>Desire2Learn (D2L) </w:t>
            </w:r>
            <w:r w:rsidRPr="00307F7C">
              <w:rPr>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07F7C">
              <w:rPr>
                <w:sz w:val="24"/>
                <w:szCs w:val="24"/>
                <w:lang w:val="en-CA" w:eastAsia="en-CA"/>
              </w:rPr>
              <w:t>LMS</w:t>
            </w:r>
            <w:proofErr w:type="spellEnd"/>
            <w:r w:rsidRPr="00307F7C">
              <w:rPr>
                <w:sz w:val="24"/>
                <w:szCs w:val="24"/>
                <w:lang w:val="en-CA" w:eastAsia="en-CA"/>
              </w:rPr>
              <w:t>) communication tool</w:t>
            </w:r>
            <w:r w:rsidRPr="00307F7C">
              <w:rPr>
                <w:color w:val="0000FF"/>
                <w:sz w:val="24"/>
                <w:szCs w:val="24"/>
                <w:lang w:val="en-CA" w:eastAsia="en-CA"/>
              </w:rPr>
              <w:t>.</w:t>
            </w:r>
          </w:p>
          <w:p w:rsidR="00307F7C" w:rsidRPr="00307F7C" w:rsidRDefault="00307F7C">
            <w:pPr>
              <w:rPr>
                <w:rFonts w:eastAsia="Times New Roman"/>
                <w:sz w:val="24"/>
                <w:szCs w:val="24"/>
                <w:u w:val="single"/>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6.</w:t>
            </w:r>
          </w:p>
        </w:tc>
        <w:tc>
          <w:tcPr>
            <w:tcW w:w="8910" w:type="dxa"/>
          </w:tcPr>
          <w:p w:rsidR="00307F7C" w:rsidRPr="00307F7C" w:rsidRDefault="00307F7C">
            <w:pPr>
              <w:rPr>
                <w:rFonts w:eastAsia="Times New Roman"/>
                <w:sz w:val="24"/>
                <w:szCs w:val="24"/>
              </w:rPr>
            </w:pPr>
            <w:r w:rsidRPr="00307F7C">
              <w:rPr>
                <w:sz w:val="24"/>
                <w:szCs w:val="24"/>
                <w:u w:val="single"/>
              </w:rPr>
              <w:t>Academic Dishonesty</w:t>
            </w:r>
            <w:r w:rsidRPr="00307F7C">
              <w:rPr>
                <w:sz w:val="24"/>
                <w:szCs w:val="24"/>
              </w:rPr>
              <w:t>:</w:t>
            </w:r>
          </w:p>
          <w:p w:rsidR="00307F7C" w:rsidRPr="00307F7C" w:rsidRDefault="00307F7C">
            <w:pPr>
              <w:rPr>
                <w:sz w:val="24"/>
                <w:szCs w:val="24"/>
              </w:rPr>
            </w:pPr>
            <w:r w:rsidRPr="00307F7C">
              <w:rPr>
                <w:sz w:val="24"/>
                <w:szCs w:val="24"/>
              </w:rPr>
              <w:t xml:space="preserve">Students should refer to the definition of “academic dishonesty” in </w:t>
            </w:r>
            <w:r w:rsidRPr="00307F7C">
              <w:rPr>
                <w:i/>
                <w:sz w:val="24"/>
                <w:szCs w:val="24"/>
              </w:rPr>
              <w:t>Student Code of Conduct</w:t>
            </w:r>
            <w:r w:rsidRPr="00307F7C">
              <w:rPr>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7F7C" w:rsidRPr="00307F7C" w:rsidRDefault="00307F7C">
            <w:pPr>
              <w:rPr>
                <w:rFonts w:eastAsia="Times New Roman"/>
                <w:sz w:val="24"/>
                <w:szCs w:val="24"/>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7.</w:t>
            </w:r>
          </w:p>
        </w:tc>
        <w:tc>
          <w:tcPr>
            <w:tcW w:w="8910" w:type="dxa"/>
          </w:tcPr>
          <w:p w:rsidR="00307F7C" w:rsidRPr="00307F7C" w:rsidRDefault="00307F7C">
            <w:pPr>
              <w:rPr>
                <w:rFonts w:eastAsia="Times New Roman"/>
                <w:sz w:val="24"/>
                <w:szCs w:val="24"/>
                <w:u w:val="single"/>
              </w:rPr>
            </w:pPr>
            <w:r w:rsidRPr="00307F7C">
              <w:rPr>
                <w:sz w:val="24"/>
                <w:szCs w:val="24"/>
                <w:u w:val="single"/>
              </w:rPr>
              <w:t>Tuition Default:</w:t>
            </w:r>
          </w:p>
          <w:p w:rsidR="00307F7C" w:rsidRPr="00307F7C" w:rsidRDefault="00307F7C">
            <w:pPr>
              <w:rPr>
                <w:iCs/>
                <w:sz w:val="24"/>
                <w:szCs w:val="24"/>
              </w:rPr>
            </w:pPr>
            <w:r w:rsidRPr="00307F7C">
              <w:rPr>
                <w:sz w:val="24"/>
                <w:szCs w:val="24"/>
              </w:rPr>
              <w:t>Stu</w:t>
            </w:r>
            <w:r w:rsidRPr="00307F7C">
              <w:rPr>
                <w:iCs/>
                <w:sz w:val="24"/>
                <w:szCs w:val="24"/>
              </w:rPr>
              <w:t xml:space="preserve">dents who have defaulted on the payment of tuition (tuition has not been paid in full, payments were not deferred or payment plan not </w:t>
            </w:r>
            <w:proofErr w:type="spellStart"/>
            <w:r w:rsidRPr="00307F7C">
              <w:rPr>
                <w:iCs/>
                <w:sz w:val="24"/>
                <w:szCs w:val="24"/>
              </w:rPr>
              <w:t>honoured</w:t>
            </w:r>
            <w:proofErr w:type="spellEnd"/>
            <w:r w:rsidRPr="00307F7C">
              <w:rPr>
                <w:iCs/>
                <w:sz w:val="24"/>
                <w:szCs w:val="24"/>
              </w:rPr>
              <w:t xml:space="preserve">) as </w:t>
            </w:r>
            <w:bookmarkStart w:id="2" w:name="Dropdown2"/>
            <w:r w:rsidRPr="00307F7C">
              <w:rPr>
                <w:iCs/>
                <w:sz w:val="24"/>
                <w:szCs w:val="24"/>
              </w:rPr>
              <w:t xml:space="preserve">of the first week of </w:t>
            </w:r>
            <w:bookmarkEnd w:id="2"/>
            <w:r w:rsidRPr="00307F7C">
              <w:rPr>
                <w:sz w:val="24"/>
                <w:szCs w:val="24"/>
              </w:rPr>
              <w:t xml:space="preserve">November (fall semester courses), first week of March (winter semester courses) or first week of June (summer semester courses) </w:t>
            </w:r>
            <w:r w:rsidRPr="00307F7C">
              <w:rPr>
                <w:iCs/>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07F7C" w:rsidRPr="00307F7C" w:rsidRDefault="00307F7C">
            <w:pPr>
              <w:rPr>
                <w:rFonts w:eastAsia="Times New Roman"/>
                <w:sz w:val="24"/>
                <w:szCs w:val="24"/>
              </w:rPr>
            </w:pP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8.</w:t>
            </w:r>
          </w:p>
        </w:tc>
        <w:tc>
          <w:tcPr>
            <w:tcW w:w="8910" w:type="dxa"/>
            <w:hideMark/>
          </w:tcPr>
          <w:p w:rsidR="00307F7C" w:rsidRPr="00307F7C" w:rsidRDefault="00307F7C">
            <w:pPr>
              <w:rPr>
                <w:rFonts w:eastAsia="Times New Roman"/>
                <w:sz w:val="24"/>
                <w:szCs w:val="24"/>
                <w:u w:val="single"/>
              </w:rPr>
            </w:pPr>
            <w:r w:rsidRPr="00307F7C">
              <w:rPr>
                <w:sz w:val="24"/>
                <w:szCs w:val="24"/>
                <w:u w:val="single"/>
              </w:rPr>
              <w:t>Student Portal:</w:t>
            </w:r>
          </w:p>
          <w:p w:rsidR="00307F7C" w:rsidRPr="00307F7C" w:rsidRDefault="00307F7C">
            <w:pPr>
              <w:rPr>
                <w:i/>
                <w:sz w:val="24"/>
                <w:szCs w:val="24"/>
              </w:rPr>
            </w:pPr>
            <w:r w:rsidRPr="00307F7C">
              <w:rPr>
                <w:sz w:val="24"/>
                <w:szCs w:val="24"/>
              </w:rPr>
              <w:t xml:space="preserve">The Sault College portal allows you to view all your student information in one place. </w:t>
            </w:r>
            <w:proofErr w:type="spellStart"/>
            <w:proofErr w:type="gramStart"/>
            <w:r w:rsidRPr="00307F7C">
              <w:rPr>
                <w:b/>
                <w:sz w:val="24"/>
                <w:szCs w:val="24"/>
              </w:rPr>
              <w:t>mysaultcollege</w:t>
            </w:r>
            <w:proofErr w:type="spellEnd"/>
            <w:proofErr w:type="gramEnd"/>
            <w:r w:rsidRPr="00307F7C">
              <w:rPr>
                <w:b/>
                <w:sz w:val="24"/>
                <w:szCs w:val="24"/>
              </w:rPr>
              <w:t xml:space="preserve"> </w:t>
            </w:r>
            <w:r w:rsidRPr="00307F7C">
              <w:rPr>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07F7C">
              <w:rPr>
                <w:sz w:val="24"/>
                <w:szCs w:val="24"/>
              </w:rPr>
              <w:t>your</w:t>
            </w:r>
            <w:proofErr w:type="spellEnd"/>
            <w:r w:rsidRPr="00307F7C">
              <w:rPr>
                <w:sz w:val="24"/>
                <w:szCs w:val="24"/>
              </w:rPr>
              <w:t xml:space="preserve"> learning management system (</w:t>
            </w:r>
            <w:proofErr w:type="spellStart"/>
            <w:r w:rsidRPr="00307F7C">
              <w:rPr>
                <w:sz w:val="24"/>
                <w:szCs w:val="24"/>
              </w:rPr>
              <w:t>LMS</w:t>
            </w:r>
            <w:proofErr w:type="spellEnd"/>
            <w:r w:rsidRPr="00307F7C">
              <w:rPr>
                <w:sz w:val="24"/>
                <w:szCs w:val="24"/>
              </w:rPr>
              <w:t xml:space="preserve">), and much more.  Go to </w:t>
            </w:r>
            <w:hyperlink r:id="rId13" w:history="1">
              <w:r w:rsidRPr="00307F7C">
                <w:rPr>
                  <w:rStyle w:val="Hyperlink"/>
                  <w:sz w:val="24"/>
                  <w:szCs w:val="24"/>
                </w:rPr>
                <w:t>https://my.saultcollege.ca</w:t>
              </w:r>
            </w:hyperlink>
            <w:r w:rsidRPr="00307F7C">
              <w:rPr>
                <w:sz w:val="24"/>
                <w:szCs w:val="24"/>
              </w:rPr>
              <w:t>.</w:t>
            </w:r>
          </w:p>
          <w:p w:rsidR="00307F7C" w:rsidRPr="00307F7C" w:rsidRDefault="00307F7C">
            <w:pPr>
              <w:rPr>
                <w:rFonts w:eastAsia="Times New Roman"/>
                <w:b/>
                <w:i/>
                <w:iCs/>
                <w:color w:val="000000"/>
                <w:sz w:val="24"/>
                <w:szCs w:val="24"/>
              </w:rPr>
            </w:pPr>
            <w:r w:rsidRPr="00307F7C">
              <w:rPr>
                <w:i/>
                <w:sz w:val="24"/>
                <w:szCs w:val="24"/>
              </w:rPr>
              <w:t xml:space="preserve"> </w:t>
            </w:r>
          </w:p>
        </w:tc>
      </w:tr>
      <w:tr w:rsidR="00307F7C" w:rsidTr="00307F7C">
        <w:trPr>
          <w:cantSplit/>
        </w:trPr>
        <w:tc>
          <w:tcPr>
            <w:tcW w:w="630" w:type="dxa"/>
            <w:hideMark/>
          </w:tcPr>
          <w:p w:rsidR="00307F7C" w:rsidRPr="00307F7C" w:rsidRDefault="00307F7C">
            <w:pPr>
              <w:rPr>
                <w:rFonts w:eastAsia="Times New Roman"/>
                <w:sz w:val="24"/>
                <w:szCs w:val="24"/>
              </w:rPr>
            </w:pPr>
            <w:r w:rsidRPr="00307F7C">
              <w:rPr>
                <w:sz w:val="24"/>
                <w:szCs w:val="24"/>
              </w:rPr>
              <w:t>9.</w:t>
            </w:r>
          </w:p>
        </w:tc>
        <w:tc>
          <w:tcPr>
            <w:tcW w:w="8910" w:type="dxa"/>
          </w:tcPr>
          <w:p w:rsidR="00307F7C" w:rsidRPr="00307F7C" w:rsidRDefault="00307F7C">
            <w:pPr>
              <w:rPr>
                <w:rFonts w:eastAsia="Times New Roman"/>
                <w:sz w:val="24"/>
                <w:szCs w:val="24"/>
                <w:u w:val="single"/>
                <w:lang w:eastAsia="en-CA"/>
              </w:rPr>
            </w:pPr>
            <w:r w:rsidRPr="00307F7C">
              <w:rPr>
                <w:sz w:val="24"/>
                <w:szCs w:val="24"/>
                <w:u w:val="single"/>
                <w:lang w:eastAsia="en-CA"/>
              </w:rPr>
              <w:t>Recording Devices in the Classroom:</w:t>
            </w:r>
          </w:p>
          <w:p w:rsidR="00307F7C" w:rsidRPr="00307F7C" w:rsidRDefault="00307F7C">
            <w:pPr>
              <w:rPr>
                <w:sz w:val="24"/>
                <w:szCs w:val="24"/>
                <w:lang w:eastAsia="en-CA"/>
              </w:rPr>
            </w:pPr>
            <w:r w:rsidRPr="00307F7C">
              <w:rPr>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07F7C">
              <w:rPr>
                <w:bCs/>
                <w:sz w:val="24"/>
                <w:szCs w:val="24"/>
                <w:lang w:eastAsia="en-CA"/>
              </w:rPr>
              <w:t>Where the use of an electronic device has been approved, the student agrees that materials recorded are for his/her use only, are not for distribution, and are the sole property of the College.</w:t>
            </w:r>
            <w:r w:rsidRPr="00307F7C">
              <w:rPr>
                <w:sz w:val="24"/>
                <w:szCs w:val="24"/>
                <w:lang w:eastAsia="en-CA"/>
              </w:rPr>
              <w:t xml:space="preserve"> </w:t>
            </w:r>
          </w:p>
          <w:p w:rsidR="00307F7C" w:rsidRPr="00307F7C" w:rsidRDefault="00307F7C">
            <w:pPr>
              <w:rPr>
                <w:rFonts w:eastAsia="Times New Roman"/>
                <w:b/>
                <w:i/>
                <w:iCs/>
                <w:color w:val="000000"/>
                <w:sz w:val="24"/>
                <w:szCs w:val="24"/>
              </w:rPr>
            </w:pPr>
          </w:p>
        </w:tc>
      </w:tr>
    </w:tbl>
    <w:p w:rsidR="00307F7C" w:rsidRDefault="00307F7C" w:rsidP="00307F7C">
      <w:pPr>
        <w:pStyle w:val="EnvelopeReturn"/>
      </w:pPr>
    </w:p>
    <w:p w:rsidR="00307F7C" w:rsidRDefault="00307F7C" w:rsidP="00307F7C"/>
    <w:p w:rsidR="00CA3AF1" w:rsidRDefault="00CA3AF1">
      <w:pPr>
        <w:widowControl w:val="0"/>
        <w:tabs>
          <w:tab w:val="left" w:pos="-1440"/>
        </w:tabs>
        <w:jc w:val="both"/>
        <w:rPr>
          <w:sz w:val="24"/>
        </w:rPr>
      </w:pPr>
    </w:p>
    <w:sectPr w:rsidR="00CA3AF1" w:rsidSect="006B01F3">
      <w:headerReference w:type="default" r:id="rId14"/>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D3" w:rsidRDefault="006965D3">
      <w:r>
        <w:separator/>
      </w:r>
    </w:p>
  </w:endnote>
  <w:endnote w:type="continuationSeparator" w:id="0">
    <w:p w:rsidR="006965D3" w:rsidRDefault="0069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D3" w:rsidRDefault="006965D3">
      <w:r>
        <w:separator/>
      </w:r>
    </w:p>
  </w:footnote>
  <w:footnote w:type="continuationSeparator" w:id="0">
    <w:p w:rsidR="006965D3" w:rsidRDefault="0069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307F7C">
      <w:rPr>
        <w:rStyle w:val="PageNumber"/>
        <w:noProof/>
      </w:rPr>
      <w:t>7</w:t>
    </w:r>
    <w:r>
      <w:rPr>
        <w:rStyle w:val="PageNumber"/>
      </w:rPr>
      <w:fldChar w:fldCharType="end"/>
    </w:r>
  </w:p>
  <w:p w:rsidR="00C346D9" w:rsidRDefault="00C346D9">
    <w:pPr>
      <w:pStyle w:val="Header"/>
      <w:tabs>
        <w:tab w:val="clear" w:pos="8640"/>
        <w:tab w:val="right" w:pos="9360"/>
      </w:tabs>
      <w:rPr>
        <w:b/>
        <w:bCs/>
      </w:rPr>
    </w:pPr>
    <w:r>
      <w:rPr>
        <w:b/>
        <w:bCs/>
      </w:rPr>
      <w:t xml:space="preserve">Criminal &amp; Civil Law  </w:t>
    </w:r>
    <w:r>
      <w:rPr>
        <w:b/>
        <w:bCs/>
      </w:rPr>
      <w:tab/>
    </w:r>
    <w:r>
      <w:rPr>
        <w:b/>
        <w:bCs/>
      </w:rPr>
      <w:tab/>
    </w:r>
    <w:proofErr w:type="spellStart"/>
    <w:r w:rsidR="00307F7C">
      <w:rPr>
        <w:b/>
        <w:bCs/>
      </w:rPr>
      <w:t>PFP</w:t>
    </w:r>
    <w:proofErr w:type="spellEnd"/>
    <w:r w:rsidR="00307F7C">
      <w:rPr>
        <w:b/>
        <w:bCs/>
      </w:rPr>
      <w:t xml:space="preserve"> 301</w:t>
    </w:r>
  </w:p>
  <w:p w:rsidR="00C346D9" w:rsidRDefault="00C34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6E"/>
    <w:rsid w:val="000A49F4"/>
    <w:rsid w:val="00215B6F"/>
    <w:rsid w:val="0025259D"/>
    <w:rsid w:val="00252B71"/>
    <w:rsid w:val="00265DDF"/>
    <w:rsid w:val="0027259C"/>
    <w:rsid w:val="002760A7"/>
    <w:rsid w:val="002E5B6D"/>
    <w:rsid w:val="00307F7C"/>
    <w:rsid w:val="003315B1"/>
    <w:rsid w:val="003718B6"/>
    <w:rsid w:val="003D24D2"/>
    <w:rsid w:val="00444A21"/>
    <w:rsid w:val="00484473"/>
    <w:rsid w:val="00494DD1"/>
    <w:rsid w:val="004D0146"/>
    <w:rsid w:val="00541E66"/>
    <w:rsid w:val="005F4000"/>
    <w:rsid w:val="006013D0"/>
    <w:rsid w:val="0061486C"/>
    <w:rsid w:val="006965D3"/>
    <w:rsid w:val="006B01F3"/>
    <w:rsid w:val="006C2A2D"/>
    <w:rsid w:val="006C4C0E"/>
    <w:rsid w:val="006E280E"/>
    <w:rsid w:val="006F1D7E"/>
    <w:rsid w:val="007432AC"/>
    <w:rsid w:val="00755BF1"/>
    <w:rsid w:val="008011F1"/>
    <w:rsid w:val="00856104"/>
    <w:rsid w:val="00872392"/>
    <w:rsid w:val="00910495"/>
    <w:rsid w:val="009C4B0F"/>
    <w:rsid w:val="00BA4D47"/>
    <w:rsid w:val="00BB4A00"/>
    <w:rsid w:val="00BB6440"/>
    <w:rsid w:val="00BF574E"/>
    <w:rsid w:val="00C346D9"/>
    <w:rsid w:val="00CA3AF1"/>
    <w:rsid w:val="00CB0A6E"/>
    <w:rsid w:val="00CE5B39"/>
    <w:rsid w:val="00D04D47"/>
    <w:rsid w:val="00E129BD"/>
    <w:rsid w:val="00E261EC"/>
    <w:rsid w:val="00E54280"/>
    <w:rsid w:val="00F36F05"/>
    <w:rsid w:val="00F8520F"/>
    <w:rsid w:val="00FC2157"/>
    <w:rsid w:val="00FF439A"/>
    <w:rsid w:val="00FF6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158">
      <w:bodyDiv w:val="1"/>
      <w:marLeft w:val="0"/>
      <w:marRight w:val="0"/>
      <w:marTop w:val="0"/>
      <w:marBottom w:val="0"/>
      <w:divBdr>
        <w:top w:val="none" w:sz="0" w:space="0" w:color="auto"/>
        <w:left w:val="none" w:sz="0" w:space="0" w:color="auto"/>
        <w:bottom w:val="none" w:sz="0" w:space="0" w:color="auto"/>
        <w:right w:val="none" w:sz="0" w:space="0" w:color="auto"/>
      </w:divBdr>
    </w:div>
    <w:div w:id="1305042120">
      <w:bodyDiv w:val="1"/>
      <w:marLeft w:val="0"/>
      <w:marRight w:val="0"/>
      <w:marTop w:val="0"/>
      <w:marBottom w:val="0"/>
      <w:divBdr>
        <w:top w:val="none" w:sz="0" w:space="0" w:color="auto"/>
        <w:left w:val="none" w:sz="0" w:space="0" w:color="auto"/>
        <w:bottom w:val="none" w:sz="0" w:space="0" w:color="auto"/>
        <w:right w:val="none" w:sz="0" w:space="0" w:color="auto"/>
      </w:divBdr>
    </w:div>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 w:id="16661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42B2E-B868-483F-8BA1-F55F253DC887}"/>
</file>

<file path=customXml/itemProps2.xml><?xml version="1.0" encoding="utf-8"?>
<ds:datastoreItem xmlns:ds="http://schemas.openxmlformats.org/officeDocument/2006/customXml" ds:itemID="{C03F93B6-AAC9-4C3C-AACF-5861484BC72E}"/>
</file>

<file path=customXml/itemProps3.xml><?xml version="1.0" encoding="utf-8"?>
<ds:datastoreItem xmlns:ds="http://schemas.openxmlformats.org/officeDocument/2006/customXml" ds:itemID="{372529C8-33A7-40E1-8015-FEEE83E584CB}"/>
</file>

<file path=docProps/app.xml><?xml version="1.0" encoding="utf-8"?>
<Properties xmlns="http://schemas.openxmlformats.org/officeDocument/2006/extended-properties" xmlns:vt="http://schemas.openxmlformats.org/officeDocument/2006/docPropsVTypes">
  <Template>Normal.dotm</Template>
  <TotalTime>8</TotalTime>
  <Pages>8</Pages>
  <Words>2062</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13194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Capy</dc:creator>
  <cp:lastModifiedBy>Gina Guidocci</cp:lastModifiedBy>
  <cp:revision>7</cp:revision>
  <cp:lastPrinted>2014-07-11T14:06:00Z</cp:lastPrinted>
  <dcterms:created xsi:type="dcterms:W3CDTF">2013-05-10T16:43:00Z</dcterms:created>
  <dcterms:modified xsi:type="dcterms:W3CDTF">2014-07-11T14:06:00Z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10400400</vt:r8>
  </property>
</Properties>
</file>